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F5" w:rsidRDefault="00802221">
      <w:pPr>
        <w:spacing w:before="73"/>
        <w:ind w:left="818" w:right="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</w:p>
    <w:p w:rsidR="00A506F5" w:rsidRDefault="00802221">
      <w:pPr>
        <w:spacing w:before="42" w:line="276" w:lineRule="auto"/>
        <w:ind w:left="3128" w:right="3050"/>
        <w:jc w:val="center"/>
        <w:rPr>
          <w:b/>
          <w:sz w:val="24"/>
        </w:rPr>
      </w:pPr>
      <w:r>
        <w:rPr>
          <w:b/>
          <w:sz w:val="24"/>
        </w:rPr>
        <w:t>к рабочей программе по музыке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506F5" w:rsidRDefault="00A506F5">
      <w:pPr>
        <w:rPr>
          <w:b/>
          <w:sz w:val="20"/>
        </w:rPr>
      </w:pPr>
    </w:p>
    <w:p w:rsidR="00A506F5" w:rsidRDefault="00A506F5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A506F5">
        <w:trPr>
          <w:trHeight w:val="318"/>
        </w:trPr>
        <w:tc>
          <w:tcPr>
            <w:tcW w:w="2660" w:type="dxa"/>
          </w:tcPr>
          <w:p w:rsidR="00A506F5" w:rsidRDefault="00802221">
            <w:pPr>
              <w:pStyle w:val="TableParagraph"/>
              <w:spacing w:before="1"/>
              <w:ind w:left="0" w:right="7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spacing w:line="273" w:lineRule="exact"/>
              <w:ind w:left="2476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A506F5">
        <w:trPr>
          <w:trHeight w:val="12138"/>
        </w:trPr>
        <w:tc>
          <w:tcPr>
            <w:tcW w:w="2660" w:type="dxa"/>
          </w:tcPr>
          <w:p w:rsidR="00A506F5" w:rsidRDefault="00802221">
            <w:pPr>
              <w:pStyle w:val="TableParagraph"/>
              <w:spacing w:line="276" w:lineRule="auto"/>
              <w:ind w:left="187" w:right="175" w:hanging="6"/>
              <w:jc w:val="center"/>
              <w:rPr>
                <w:sz w:val="24"/>
              </w:rPr>
            </w:pPr>
            <w:r>
              <w:rPr>
                <w:sz w:val="24"/>
              </w:rPr>
              <w:t>Нормативная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65" w:lineRule="exact"/>
              <w:ind w:left="724" w:hanging="534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29.12.2012 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A506F5" w:rsidRDefault="00802221">
            <w:pPr>
              <w:pStyle w:val="TableParagraph"/>
              <w:spacing w:line="274" w:lineRule="exact"/>
              <w:ind w:left="19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699" w:hanging="1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06F5" w:rsidRDefault="00802221">
            <w:pPr>
              <w:pStyle w:val="TableParagraph"/>
              <w:ind w:left="292" w:right="316" w:hanging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стандартов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1245"/>
                <w:tab w:val="left" w:pos="1246"/>
                <w:tab w:val="left" w:pos="3626"/>
                <w:tab w:val="left" w:pos="5198"/>
              </w:tabs>
              <w:ind w:right="437" w:hanging="1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31.12.2015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№1576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федеральный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</w:p>
          <w:p w:rsidR="00A506F5" w:rsidRDefault="00802221">
            <w:pPr>
              <w:pStyle w:val="TableParagraph"/>
              <w:spacing w:before="1"/>
              <w:ind w:left="292" w:right="969" w:firstLine="953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утвержденныйприказом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</w:p>
          <w:p w:rsidR="00A506F5" w:rsidRDefault="00802221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№373»;</w:t>
            </w:r>
          </w:p>
          <w:p w:rsidR="00A506F5" w:rsidRDefault="00802221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 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06F5" w:rsidRDefault="00802221">
            <w:pPr>
              <w:pStyle w:val="TableParagraph"/>
              <w:ind w:left="292" w:right="253" w:hanging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при реализации имеющих 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аккредитацию образовательных программ начального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сновного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A506F5" w:rsidRDefault="00802221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 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</w:t>
            </w:r>
            <w:r>
              <w:rPr>
                <w:sz w:val="24"/>
              </w:rPr>
              <w:t>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08.05.2019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06F5" w:rsidRDefault="00802221">
            <w:pPr>
              <w:pStyle w:val="TableParagraph"/>
              <w:ind w:left="292" w:right="165" w:hanging="101"/>
              <w:jc w:val="both"/>
              <w:rPr>
                <w:sz w:val="24"/>
              </w:rPr>
            </w:pPr>
            <w:r>
              <w:rPr>
                <w:sz w:val="24"/>
              </w:rPr>
              <w:t>№233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 рекомендуемых к использованию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государственную аккредитацию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общего, основного общего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28.декабря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right="161" w:hanging="101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Главного государственного санитарного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врачаРФ</w:t>
            </w:r>
            <w:proofErr w:type="spellEnd"/>
            <w:r>
              <w:rPr>
                <w:sz w:val="24"/>
              </w:rPr>
              <w:t xml:space="preserve"> от 29.12.2010 г. № 189 «Об утверждении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2.4.2.2821-10 «Санитарно-эпидемиологические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учреждениях»;</w:t>
            </w:r>
          </w:p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1838"/>
                <w:tab w:val="left" w:pos="1839"/>
              </w:tabs>
              <w:spacing w:before="1"/>
              <w:ind w:right="237" w:hanging="101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и организации обучения, содержания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06F5" w:rsidRDefault="00802221">
            <w:pPr>
              <w:pStyle w:val="TableParagraph"/>
              <w:ind w:left="292" w:right="656" w:firstLine="15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2.4.2.2821-10(постановление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государ</w:t>
            </w:r>
            <w:r>
              <w:rPr>
                <w:sz w:val="24"/>
              </w:rPr>
              <w:t xml:space="preserve">ственного санитарного </w:t>
            </w:r>
            <w:proofErr w:type="spellStart"/>
            <w:r>
              <w:rPr>
                <w:sz w:val="24"/>
              </w:rPr>
              <w:t>врачаРФ</w:t>
            </w:r>
            <w:proofErr w:type="spellEnd"/>
            <w:r>
              <w:rPr>
                <w:sz w:val="24"/>
              </w:rPr>
              <w:t xml:space="preserve"> от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№81)</w:t>
            </w:r>
          </w:p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right="384" w:hanging="10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03.03.2016г.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08-334;</w:t>
            </w:r>
          </w:p>
          <w:p w:rsidR="00A506F5" w:rsidRDefault="00802221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191" w:right="201" w:firstLine="0"/>
              <w:rPr>
                <w:sz w:val="24"/>
              </w:rPr>
            </w:pPr>
            <w:r>
              <w:rPr>
                <w:sz w:val="24"/>
              </w:rPr>
              <w:t>письмо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28.10.2015г. № 08-1786 «О рабочих программах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  <w:p w:rsidR="00203E74" w:rsidRDefault="00802221" w:rsidP="00203E74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  <w:tab w:val="left" w:pos="1687"/>
                <w:tab w:val="left" w:pos="4176"/>
              </w:tabs>
              <w:spacing w:before="1"/>
              <w:ind w:left="493" w:right="183" w:hanging="30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начальногообщего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r>
              <w:rPr>
                <w:spacing w:val="-8"/>
                <w:sz w:val="24"/>
              </w:rPr>
              <w:t xml:space="preserve"> </w:t>
            </w:r>
            <w:r w:rsidR="00203E74">
              <w:rPr>
                <w:sz w:val="24"/>
              </w:rPr>
              <w:t>МБОУ «</w:t>
            </w:r>
            <w:proofErr w:type="spellStart"/>
            <w:r w:rsidR="00203E74">
              <w:rPr>
                <w:sz w:val="24"/>
              </w:rPr>
              <w:t>Мощенская</w:t>
            </w:r>
            <w:proofErr w:type="spellEnd"/>
            <w:r w:rsidR="00203E74">
              <w:rPr>
                <w:sz w:val="24"/>
              </w:rPr>
              <w:t xml:space="preserve"> ООШ»</w:t>
            </w:r>
          </w:p>
          <w:p w:rsidR="00A506F5" w:rsidRDefault="00A506F5">
            <w:pPr>
              <w:pStyle w:val="TableParagraph"/>
              <w:spacing w:line="261" w:lineRule="exact"/>
              <w:ind w:left="292"/>
              <w:rPr>
                <w:sz w:val="24"/>
              </w:rPr>
            </w:pPr>
          </w:p>
        </w:tc>
      </w:tr>
      <w:tr w:rsidR="00A506F5">
        <w:trPr>
          <w:trHeight w:val="827"/>
        </w:trPr>
        <w:tc>
          <w:tcPr>
            <w:tcW w:w="2660" w:type="dxa"/>
          </w:tcPr>
          <w:p w:rsidR="00A506F5" w:rsidRDefault="00802221">
            <w:pPr>
              <w:pStyle w:val="TableParagraph"/>
              <w:spacing w:line="270" w:lineRule="exact"/>
              <w:ind w:left="0" w:right="780"/>
              <w:jc w:val="right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абстрактного</w:t>
            </w:r>
            <w:proofErr w:type="gramEnd"/>
          </w:p>
          <w:p w:rsidR="00A506F5" w:rsidRDefault="008022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A506F5" w:rsidRDefault="00A506F5">
      <w:pPr>
        <w:spacing w:line="269" w:lineRule="exact"/>
        <w:rPr>
          <w:sz w:val="24"/>
        </w:rPr>
        <w:sectPr w:rsidR="00A506F5">
          <w:pgSz w:w="11920" w:h="16850"/>
          <w:pgMar w:top="104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A506F5">
        <w:trPr>
          <w:trHeight w:val="3590"/>
        </w:trPr>
        <w:tc>
          <w:tcPr>
            <w:tcW w:w="2660" w:type="dxa"/>
          </w:tcPr>
          <w:p w:rsidR="00A506F5" w:rsidRDefault="00A506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гармонического формирования личности, содействие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интереса к музыке</w:t>
            </w:r>
            <w:r>
              <w:rPr>
                <w:sz w:val="24"/>
              </w:rPr>
              <w:t xml:space="preserve"> через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506F5" w:rsidRDefault="00802221">
            <w:pPr>
              <w:pStyle w:val="TableParagraph"/>
              <w:spacing w:line="274" w:lineRule="exact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систему знаний, нацеленных на осмысленное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506F5">
        <w:trPr>
          <w:trHeight w:val="10853"/>
        </w:trPr>
        <w:tc>
          <w:tcPr>
            <w:tcW w:w="2660" w:type="dxa"/>
          </w:tcPr>
          <w:p w:rsidR="00A506F5" w:rsidRDefault="00802221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A506F5" w:rsidRDefault="00802221">
            <w:pPr>
              <w:pStyle w:val="TableParagraph"/>
              <w:spacing w:before="41" w:line="276" w:lineRule="auto"/>
              <w:ind w:left="750" w:right="28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обеспечивающих освоение искусства как 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 ступенях общего образования, обеспечат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значимость для духовно-нравственного </w:t>
            </w:r>
            <w:proofErr w:type="spellStart"/>
            <w:r>
              <w:rPr>
                <w:sz w:val="24"/>
              </w:rPr>
              <w:t>воспитанияшкольников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A506F5" w:rsidRDefault="00802221">
            <w:pPr>
              <w:pStyle w:val="TableParagraph"/>
              <w:tabs>
                <w:tab w:val="left" w:pos="1319"/>
                <w:tab w:val="left" w:pos="1408"/>
                <w:tab w:val="left" w:pos="1671"/>
                <w:tab w:val="left" w:pos="1720"/>
                <w:tab w:val="left" w:pos="1804"/>
                <w:tab w:val="left" w:pos="1989"/>
                <w:tab w:val="left" w:pos="2095"/>
                <w:tab w:val="left" w:pos="2354"/>
                <w:tab w:val="left" w:pos="2541"/>
                <w:tab w:val="left" w:pos="2894"/>
                <w:tab w:val="left" w:pos="3062"/>
                <w:tab w:val="left" w:pos="3440"/>
                <w:tab w:val="left" w:pos="3487"/>
                <w:tab w:val="left" w:pos="3557"/>
                <w:tab w:val="left" w:pos="3629"/>
                <w:tab w:val="left" w:pos="3852"/>
                <w:tab w:val="left" w:pos="3972"/>
                <w:tab w:val="left" w:pos="4039"/>
                <w:tab w:val="left" w:pos="4080"/>
                <w:tab w:val="left" w:pos="4740"/>
                <w:tab w:val="left" w:pos="4771"/>
                <w:tab w:val="left" w:pos="5220"/>
                <w:tab w:val="left" w:pos="5359"/>
                <w:tab w:val="left" w:pos="5508"/>
                <w:tab w:val="left" w:pos="5703"/>
                <w:tab w:val="left" w:pos="5906"/>
                <w:tab w:val="left" w:pos="652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«Музыка»,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учиться, </w:t>
            </w:r>
            <w:proofErr w:type="gramStart"/>
            <w:r>
              <w:rPr>
                <w:sz w:val="24"/>
              </w:rPr>
              <w:t>призван</w:t>
            </w:r>
            <w:proofErr w:type="gramEnd"/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современную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картину мира. Основные </w:t>
            </w:r>
            <w:r>
              <w:rPr>
                <w:sz w:val="24"/>
              </w:rPr>
              <w:t>виды учебной деятельности у</w:t>
            </w:r>
            <w:r>
              <w:rPr>
                <w:sz w:val="24"/>
              </w:rPr>
              <w:t>чащихся: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подразумевает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входят: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хоровое,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ансамблевое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интонирование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музыкальноритмические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  <w:t>инструментах;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3"/>
                <w:sz w:val="24"/>
              </w:rPr>
              <w:t>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(разыгрывание)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сюжетов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пьес</w:t>
            </w:r>
            <w:r>
              <w:rPr>
                <w:sz w:val="24"/>
              </w:rPr>
              <w:tab/>
              <w:t>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  <w:t>грамоты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размышлениях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импровизациях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(речевой,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ритмической,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пластической);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полюбившихся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эскизах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операм,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балетам,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спектаклям;</w:t>
            </w:r>
            <w:r>
              <w:rPr>
                <w:spacing w:val="92"/>
                <w:sz w:val="24"/>
              </w:rPr>
              <w:t xml:space="preserve">  </w:t>
            </w:r>
            <w:r>
              <w:rPr>
                <w:sz w:val="24"/>
              </w:rPr>
              <w:t xml:space="preserve">в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составлении</w:t>
            </w:r>
            <w:r>
              <w:rPr>
                <w:spacing w:val="2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247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</w:p>
        </w:tc>
      </w:tr>
    </w:tbl>
    <w:p w:rsidR="00A506F5" w:rsidRDefault="00A506F5">
      <w:pPr>
        <w:rPr>
          <w:sz w:val="24"/>
        </w:rPr>
        <w:sectPr w:rsidR="00A506F5">
          <w:pgSz w:w="11920" w:h="16850"/>
          <w:pgMar w:top="112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A506F5">
        <w:trPr>
          <w:trHeight w:val="3038"/>
        </w:trPr>
        <w:tc>
          <w:tcPr>
            <w:tcW w:w="2660" w:type="dxa"/>
          </w:tcPr>
          <w:p w:rsidR="00A506F5" w:rsidRDefault="00A506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ind w:right="1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фонотеку;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литературных сочинений о музыке,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proofErr w:type="gramEnd"/>
          </w:p>
          <w:p w:rsidR="00A506F5" w:rsidRDefault="00802221">
            <w:pPr>
              <w:pStyle w:val="TableParagraph"/>
              <w:spacing w:line="274" w:lineRule="exact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что формирует у младших школьников универсальные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506F5">
        <w:trPr>
          <w:trHeight w:val="825"/>
        </w:trPr>
        <w:tc>
          <w:tcPr>
            <w:tcW w:w="2660" w:type="dxa"/>
          </w:tcPr>
          <w:p w:rsidR="00A506F5" w:rsidRDefault="00802221">
            <w:pPr>
              <w:pStyle w:val="TableParagraph"/>
              <w:spacing w:line="276" w:lineRule="auto"/>
              <w:ind w:left="570" w:right="332" w:hanging="24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A506F5" w:rsidRDefault="008022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A506F5">
        <w:trPr>
          <w:trHeight w:val="10491"/>
        </w:trPr>
        <w:tc>
          <w:tcPr>
            <w:tcW w:w="2660" w:type="dxa"/>
          </w:tcPr>
          <w:p w:rsidR="00A506F5" w:rsidRDefault="00802221">
            <w:pPr>
              <w:pStyle w:val="TableParagraph"/>
              <w:spacing w:line="276" w:lineRule="auto"/>
              <w:ind w:left="758" w:right="60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A506F5" w:rsidRDefault="0080222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A506F5" w:rsidRDefault="00802221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свою Родину, российский народ и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A506F5" w:rsidRDefault="00802221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рганичном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культур, народов и религий.</w:t>
            </w:r>
          </w:p>
          <w:p w:rsidR="00A506F5" w:rsidRDefault="00802221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A506F5" w:rsidRDefault="00802221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эстетических потребностей, ценностей и чувств.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  <w:p w:rsidR="00A506F5" w:rsidRDefault="00802221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чувствам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506F5" w:rsidRDefault="0080222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A506F5" w:rsidRDefault="00802221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Овладение способностью принимать и сохранять цели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A506F5" w:rsidRDefault="00802221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 достижения результата.</w:t>
            </w:r>
          </w:p>
          <w:p w:rsidR="00A506F5" w:rsidRDefault="00802221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  <w:p w:rsidR="00A506F5" w:rsidRDefault="00802221">
            <w:pPr>
              <w:pStyle w:val="TableParagraph"/>
              <w:ind w:right="1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  <w:proofErr w:type="gramEnd"/>
          </w:p>
          <w:p w:rsidR="00A506F5" w:rsidRDefault="00802221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установления аналогий.</w:t>
            </w:r>
          </w:p>
          <w:p w:rsidR="00A506F5" w:rsidRDefault="00802221"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</w:tbl>
    <w:p w:rsidR="00A506F5" w:rsidRDefault="00A506F5">
      <w:pPr>
        <w:spacing w:line="270" w:lineRule="atLeast"/>
        <w:jc w:val="both"/>
        <w:rPr>
          <w:sz w:val="24"/>
        </w:rPr>
        <w:sectPr w:rsidR="00A506F5">
          <w:pgSz w:w="11920" w:h="16850"/>
          <w:pgMar w:top="1120" w:right="7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8"/>
      </w:tblGrid>
      <w:tr w:rsidR="00A506F5">
        <w:trPr>
          <w:trHeight w:val="3590"/>
        </w:trPr>
        <w:tc>
          <w:tcPr>
            <w:tcW w:w="2660" w:type="dxa"/>
          </w:tcPr>
          <w:p w:rsidR="00A506F5" w:rsidRDefault="00A506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A506F5" w:rsidRDefault="0080222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A506F5" w:rsidRDefault="00802221">
            <w:pPr>
              <w:pStyle w:val="TableParagraph"/>
              <w:ind w:right="1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первичных представлений о роли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06F5" w:rsidRDefault="00802221">
            <w:pPr>
              <w:pStyle w:val="TableParagraph"/>
              <w:ind w:right="1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основ музыкальной культуры,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вкуса и интереса к музыкальному искусству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506F5" w:rsidRDefault="00802221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Умение воспринимать музыку и 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A506F5" w:rsidRDefault="00802221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</w:tr>
    </w:tbl>
    <w:p w:rsidR="00802221" w:rsidRDefault="00802221"/>
    <w:sectPr w:rsidR="00802221" w:rsidSect="00A506F5">
      <w:pgSz w:w="11920" w:h="16850"/>
      <w:pgMar w:top="1120" w:right="7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0966"/>
    <w:multiLevelType w:val="hybridMultilevel"/>
    <w:tmpl w:val="B0C05BE6"/>
    <w:lvl w:ilvl="0" w:tplc="FCE8EB76">
      <w:numFmt w:val="bullet"/>
      <w:lvlText w:val="–"/>
      <w:lvlJc w:val="left"/>
      <w:pPr>
        <w:ind w:left="29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21426">
      <w:numFmt w:val="bullet"/>
      <w:lvlText w:val="•"/>
      <w:lvlJc w:val="left"/>
      <w:pPr>
        <w:ind w:left="949" w:hanging="533"/>
      </w:pPr>
      <w:rPr>
        <w:rFonts w:hint="default"/>
        <w:lang w:val="ru-RU" w:eastAsia="en-US" w:bidi="ar-SA"/>
      </w:rPr>
    </w:lvl>
    <w:lvl w:ilvl="2" w:tplc="3CB2E2D8">
      <w:numFmt w:val="bullet"/>
      <w:lvlText w:val="•"/>
      <w:lvlJc w:val="left"/>
      <w:pPr>
        <w:ind w:left="1599" w:hanging="533"/>
      </w:pPr>
      <w:rPr>
        <w:rFonts w:hint="default"/>
        <w:lang w:val="ru-RU" w:eastAsia="en-US" w:bidi="ar-SA"/>
      </w:rPr>
    </w:lvl>
    <w:lvl w:ilvl="3" w:tplc="1A26A366">
      <w:numFmt w:val="bullet"/>
      <w:lvlText w:val="•"/>
      <w:lvlJc w:val="left"/>
      <w:pPr>
        <w:ind w:left="2249" w:hanging="533"/>
      </w:pPr>
      <w:rPr>
        <w:rFonts w:hint="default"/>
        <w:lang w:val="ru-RU" w:eastAsia="en-US" w:bidi="ar-SA"/>
      </w:rPr>
    </w:lvl>
    <w:lvl w:ilvl="4" w:tplc="F996A4C8">
      <w:numFmt w:val="bullet"/>
      <w:lvlText w:val="•"/>
      <w:lvlJc w:val="left"/>
      <w:pPr>
        <w:ind w:left="2899" w:hanging="533"/>
      </w:pPr>
      <w:rPr>
        <w:rFonts w:hint="default"/>
        <w:lang w:val="ru-RU" w:eastAsia="en-US" w:bidi="ar-SA"/>
      </w:rPr>
    </w:lvl>
    <w:lvl w:ilvl="5" w:tplc="27568924">
      <w:numFmt w:val="bullet"/>
      <w:lvlText w:val="•"/>
      <w:lvlJc w:val="left"/>
      <w:pPr>
        <w:ind w:left="3549" w:hanging="533"/>
      </w:pPr>
      <w:rPr>
        <w:rFonts w:hint="default"/>
        <w:lang w:val="ru-RU" w:eastAsia="en-US" w:bidi="ar-SA"/>
      </w:rPr>
    </w:lvl>
    <w:lvl w:ilvl="6" w:tplc="A18026EC">
      <w:numFmt w:val="bullet"/>
      <w:lvlText w:val="•"/>
      <w:lvlJc w:val="left"/>
      <w:pPr>
        <w:ind w:left="4198" w:hanging="533"/>
      </w:pPr>
      <w:rPr>
        <w:rFonts w:hint="default"/>
        <w:lang w:val="ru-RU" w:eastAsia="en-US" w:bidi="ar-SA"/>
      </w:rPr>
    </w:lvl>
    <w:lvl w:ilvl="7" w:tplc="AF0E1B4A">
      <w:numFmt w:val="bullet"/>
      <w:lvlText w:val="•"/>
      <w:lvlJc w:val="left"/>
      <w:pPr>
        <w:ind w:left="4848" w:hanging="533"/>
      </w:pPr>
      <w:rPr>
        <w:rFonts w:hint="default"/>
        <w:lang w:val="ru-RU" w:eastAsia="en-US" w:bidi="ar-SA"/>
      </w:rPr>
    </w:lvl>
    <w:lvl w:ilvl="8" w:tplc="361C5AB0">
      <w:numFmt w:val="bullet"/>
      <w:lvlText w:val="•"/>
      <w:lvlJc w:val="left"/>
      <w:pPr>
        <w:ind w:left="5498" w:hanging="5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06F5"/>
    <w:rsid w:val="00203E74"/>
    <w:rsid w:val="00802221"/>
    <w:rsid w:val="00A5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6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6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06F5"/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rsid w:val="00A506F5"/>
    <w:pPr>
      <w:spacing w:line="503" w:lineRule="exact"/>
      <w:ind w:left="55" w:right="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506F5"/>
  </w:style>
  <w:style w:type="paragraph" w:customStyle="1" w:styleId="TableParagraph">
    <w:name w:val="Table Paragraph"/>
    <w:basedOn w:val="a"/>
    <w:uiPriority w:val="1"/>
    <w:qFormat/>
    <w:rsid w:val="00A506F5"/>
    <w:pPr>
      <w:ind w:left="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3</cp:revision>
  <dcterms:created xsi:type="dcterms:W3CDTF">2023-09-06T14:29:00Z</dcterms:created>
  <dcterms:modified xsi:type="dcterms:W3CDTF">2023-09-06T14:52:00Z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